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广州体育学院社会服务收入立项审批表</w:t>
      </w:r>
    </w:p>
    <w:tbl>
      <w:tblPr>
        <w:tblStyle w:val="2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00"/>
        <w:gridCol w:w="2643"/>
        <w:gridCol w:w="1865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收入项目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经费来源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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单位转入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向服务对象收取费用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收费标准：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5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预计收入总额：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申请分配比例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</w:t>
            </w:r>
            <w:r>
              <w:rPr>
                <w:rFonts w:hint="eastAsia" w:ascii="Wingdings" w:hAnsi="Wingdings" w:eastAsia="宋体" w:cs="宋体"/>
                <w:kern w:val="0"/>
                <w:szCs w:val="21"/>
              </w:rPr>
              <w:t>合作单位（根据合作协议等文件确定）：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264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</w:t>
            </w:r>
            <w:r>
              <w:rPr>
                <w:rFonts w:hint="eastAsia" w:ascii="Wingdings" w:hAnsi="Wingdings" w:eastAsia="宋体" w:cs="宋体"/>
                <w:kern w:val="0"/>
                <w:szCs w:val="21"/>
              </w:rPr>
              <w:t>学校：</w:t>
            </w: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hint="eastAsia" w:ascii="Wingdings" w:hAnsi="Wingdings" w:eastAsia="宋体" w:cs="宋体"/>
                <w:kern w:val="0"/>
                <w:szCs w:val="21"/>
              </w:rPr>
              <w:t>管理部门：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2643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hint="eastAsia" w:ascii="Wingdings" w:hAnsi="Wingdings" w:eastAsia="宋体" w:cs="宋体"/>
                <w:kern w:val="0"/>
                <w:szCs w:val="21"/>
              </w:rPr>
              <w:t>承办部门：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4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</w:p>
        </w:tc>
        <w:tc>
          <w:tcPr>
            <w:tcW w:w="264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</w:p>
        </w:tc>
        <w:tc>
          <w:tcPr>
            <w:tcW w:w="4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hint="eastAsia" w:ascii="Wingdings" w:hAnsi="Wingdings" w:eastAsia="宋体" w:cs="宋体"/>
                <w:kern w:val="0"/>
                <w:szCs w:val="21"/>
              </w:rPr>
              <w:t>学校留成：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申请理由</w:t>
            </w:r>
          </w:p>
        </w:tc>
        <w:tc>
          <w:tcPr>
            <w:tcW w:w="76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负责人签字：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年   月   日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审 签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业务主管部门意见</w:t>
            </w:r>
          </w:p>
        </w:tc>
        <w:tc>
          <w:tcPr>
            <w:tcW w:w="7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同意开展此项业务。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建议提交学校会议讨论</w:t>
            </w:r>
            <w:r>
              <w:rPr>
                <w:rFonts w:hint="eastAsia" w:ascii="楷体_GB2312" w:hAnsi="Wingdings" w:eastAsia="楷体_GB2312" w:cs="宋体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其他意见：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负责人签字：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 xml:space="preserve">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   月   日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业务主管校领导审批</w:t>
            </w:r>
          </w:p>
        </w:tc>
        <w:tc>
          <w:tcPr>
            <w:tcW w:w="7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同意开展此项业务。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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其他意见：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校领导签字：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年   月   日   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BD5C7C0-2055-407A-8FE9-97A9E70EA70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DCFC00-8B48-4AB7-ACA8-F4A5DC16F2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1F9038B-85AB-4510-8B05-40BBF073675E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4" w:fontKey="{6E1B1E89-4F66-4252-A2AE-21BD8E48D31D}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5" w:fontKey="{D027C6FC-407B-4D77-9FE6-AC4F8F48B0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DJiMTY1M2YwMTAxNDEyY2I4Mjg4MmJmYzcyNmQifQ=="/>
  </w:docVars>
  <w:rsids>
    <w:rsidRoot w:val="64F83ABE"/>
    <w:rsid w:val="64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2024-03-28T08:33:00Z</dcterms:created>
  <dc:creator>郭ChiuKwam</dc:creator>
  <cp:lastModifiedBy>郭ChiuKwam</cp:lastModifiedBy>
  <dcterms:modified xsi:type="dcterms:W3CDTF">2024-03-28T08:33:09Z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BF6B08AF8DC841F5A2145BE42AF2B865_11</vt:lpwstr>
  </property>
</Properties>
</file>